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83B" w14:textId="3C628401" w:rsidR="0077729A" w:rsidRDefault="73999427" w:rsidP="646E0547">
      <w:pPr>
        <w:jc w:val="center"/>
        <w:rPr>
          <w:rFonts w:ascii="Aptos" w:eastAsia="Aptos" w:hAnsi="Aptos" w:cs="Aptos"/>
        </w:rPr>
      </w:pPr>
      <w:r w:rsidRPr="646E0547">
        <w:rPr>
          <w:rFonts w:ascii="Arial" w:eastAsia="Arial" w:hAnsi="Arial" w:cs="Arial"/>
          <w:b/>
          <w:bCs/>
          <w:color w:val="000000" w:themeColor="text1"/>
        </w:rPr>
        <w:t>Loyola University Chicago School of Social Work</w:t>
      </w:r>
    </w:p>
    <w:p w14:paraId="2C078E63" w14:textId="14020DDF" w:rsidR="0077729A" w:rsidRDefault="6019D732" w:rsidP="646E0547">
      <w:pPr>
        <w:jc w:val="center"/>
        <w:rPr>
          <w:rFonts w:ascii="Aptos" w:eastAsia="Aptos" w:hAnsi="Aptos" w:cs="Aptos"/>
          <w:b/>
          <w:bCs/>
        </w:rPr>
      </w:pPr>
      <w:r w:rsidRPr="646E0547">
        <w:rPr>
          <w:rFonts w:ascii="Aptos" w:eastAsia="Aptos" w:hAnsi="Aptos" w:cs="Aptos"/>
          <w:b/>
          <w:bCs/>
        </w:rPr>
        <w:t>MSW Traditional Program Summary of the Program’s Assessment Plan for Generalist Practice, Advanced MACRO and Advanced MICRO</w:t>
      </w:r>
    </w:p>
    <w:p w14:paraId="654C180C" w14:textId="0D9A8D9D" w:rsidR="50D30BFB" w:rsidRDefault="50D30BFB" w:rsidP="646E0547">
      <w:pPr>
        <w:jc w:val="center"/>
        <w:rPr>
          <w:rFonts w:ascii="Arial" w:eastAsia="Arial" w:hAnsi="Arial" w:cs="Arial"/>
        </w:rPr>
      </w:pPr>
      <w:r w:rsidRPr="646E0547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7830"/>
      </w:tblGrid>
      <w:tr w:rsidR="646E0547" w14:paraId="498BCA55" w14:textId="77777777" w:rsidTr="646E0547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7AB75277" w14:textId="465F2D55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#1: Internship Evaluation</w:t>
            </w:r>
          </w:p>
        </w:tc>
      </w:tr>
      <w:tr w:rsidR="646E0547" w14:paraId="349AC44E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A0B35C" w14:textId="0614A420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Competency(</w:t>
            </w:r>
            <w:proofErr w:type="spellStart"/>
            <w:r w:rsidRPr="646E0547">
              <w:rPr>
                <w:rFonts w:ascii="Arial" w:eastAsia="Arial" w:hAnsi="Arial" w:cs="Arial"/>
              </w:rPr>
              <w:t>ies</w:t>
            </w:r>
            <w:proofErr w:type="spellEnd"/>
            <w:r w:rsidRPr="646E0547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37841" w14:textId="61F4680F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1-9</w:t>
            </w:r>
          </w:p>
        </w:tc>
      </w:tr>
      <w:tr w:rsidR="646E0547" w14:paraId="473CD274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8141A" w14:textId="327E97EB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DACD92" w14:textId="32E24291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 xml:space="preserve">Values, Skills, </w:t>
            </w:r>
          </w:p>
          <w:p w14:paraId="49C505C9" w14:textId="51A413C0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C&amp;A Processes</w:t>
            </w:r>
          </w:p>
        </w:tc>
      </w:tr>
      <w:tr w:rsidR="646E0547" w14:paraId="51A29544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333963" w14:textId="7EA1B1C4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373184" w14:textId="5EACA7FE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May 2025-</w:t>
            </w:r>
          </w:p>
          <w:p w14:paraId="22972C9F" w14:textId="47CFE40B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September 2025</w:t>
            </w:r>
          </w:p>
          <w:p w14:paraId="45F4E876" w14:textId="122E1C82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(</w:t>
            </w:r>
            <w:r w:rsidR="7958EB3E" w:rsidRPr="646E0547">
              <w:rPr>
                <w:rFonts w:ascii="Arial" w:eastAsia="Arial" w:hAnsi="Arial" w:cs="Arial"/>
              </w:rPr>
              <w:t>SWII</w:t>
            </w:r>
            <w:r w:rsidR="7DB9D24B" w:rsidRPr="646E0547">
              <w:rPr>
                <w:rFonts w:ascii="Arial" w:eastAsia="Arial" w:hAnsi="Arial" w:cs="Arial"/>
              </w:rPr>
              <w:t xml:space="preserve"> </w:t>
            </w:r>
            <w:r w:rsidRPr="646E0547">
              <w:rPr>
                <w:rFonts w:ascii="Arial" w:eastAsia="Arial" w:hAnsi="Arial" w:cs="Arial"/>
              </w:rPr>
              <w:t>53</w:t>
            </w:r>
            <w:r w:rsidR="5CE4583F" w:rsidRPr="646E0547">
              <w:rPr>
                <w:rFonts w:ascii="Arial" w:eastAsia="Arial" w:hAnsi="Arial" w:cs="Arial"/>
              </w:rPr>
              <w:t>0</w:t>
            </w:r>
            <w:r w:rsidRPr="646E0547">
              <w:rPr>
                <w:rFonts w:ascii="Arial" w:eastAsia="Arial" w:hAnsi="Arial" w:cs="Arial"/>
              </w:rPr>
              <w:t>)</w:t>
            </w:r>
          </w:p>
        </w:tc>
      </w:tr>
      <w:tr w:rsidR="646E0547" w14:paraId="3FEBFC53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A7114" w14:textId="60A114F7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ABDED" w14:textId="76355CA2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Internship Supervisor</w:t>
            </w:r>
          </w:p>
        </w:tc>
      </w:tr>
      <w:tr w:rsidR="646E0547" w14:paraId="4021445D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CF146" w14:textId="7C7ECA33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CFACBF" w14:textId="54294059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3 out of 5</w:t>
            </w:r>
          </w:p>
        </w:tc>
      </w:tr>
      <w:tr w:rsidR="646E0547" w14:paraId="05E8BBF5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54AB1E" w14:textId="118B0E4B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8CFE4" w14:textId="52EDFBD6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80%</w:t>
            </w:r>
          </w:p>
        </w:tc>
      </w:tr>
      <w:tr w:rsidR="646E0547" w14:paraId="4B3CDF1E" w14:textId="77777777" w:rsidTr="646E0547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2F3435B0" w14:textId="36CC165B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#2: SWEAP Curriculum Instrument @MSW Generalist Practice</w:t>
            </w:r>
          </w:p>
        </w:tc>
      </w:tr>
      <w:tr w:rsidR="646E0547" w14:paraId="7055E27D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D8B06" w14:textId="0E6E303D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Competency(</w:t>
            </w:r>
            <w:proofErr w:type="spellStart"/>
            <w:r w:rsidRPr="646E0547">
              <w:rPr>
                <w:rFonts w:ascii="Arial" w:eastAsia="Arial" w:hAnsi="Arial" w:cs="Arial"/>
              </w:rPr>
              <w:t>ies</w:t>
            </w:r>
            <w:proofErr w:type="spellEnd"/>
            <w:r w:rsidRPr="646E0547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2A20B" w14:textId="30E6B7C5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1-9</w:t>
            </w:r>
          </w:p>
        </w:tc>
      </w:tr>
      <w:tr w:rsidR="646E0547" w14:paraId="2B50CD21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E1E011" w14:textId="35F575DE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D6ED7" w14:textId="6D6D3431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Knowledge</w:t>
            </w:r>
          </w:p>
        </w:tc>
      </w:tr>
      <w:tr w:rsidR="646E0547" w14:paraId="4506C23C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A6031D" w14:textId="1F970F21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CAEF66" w14:textId="63DDC590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May 2025-</w:t>
            </w:r>
          </w:p>
          <w:p w14:paraId="25BB4056" w14:textId="6E8F5906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September 2025</w:t>
            </w:r>
          </w:p>
          <w:p w14:paraId="4AC4E660" w14:textId="4A920626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(S</w:t>
            </w:r>
            <w:r w:rsidR="10585C79" w:rsidRPr="646E0547">
              <w:rPr>
                <w:rFonts w:ascii="Arial" w:eastAsia="Arial" w:hAnsi="Arial" w:cs="Arial"/>
              </w:rPr>
              <w:t>WII</w:t>
            </w:r>
            <w:r w:rsidR="54BB5128" w:rsidRPr="646E0547">
              <w:rPr>
                <w:rFonts w:ascii="Arial" w:eastAsia="Arial" w:hAnsi="Arial" w:cs="Arial"/>
              </w:rPr>
              <w:t xml:space="preserve"> 530</w:t>
            </w:r>
            <w:r w:rsidRPr="646E0547">
              <w:rPr>
                <w:rFonts w:ascii="Arial" w:eastAsia="Arial" w:hAnsi="Arial" w:cs="Arial"/>
              </w:rPr>
              <w:t>)</w:t>
            </w:r>
          </w:p>
        </w:tc>
      </w:tr>
      <w:tr w:rsidR="646E0547" w14:paraId="1B2364EB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CAC8E" w14:textId="2E126B62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C06501" w14:textId="37F7E282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Test Score</w:t>
            </w:r>
          </w:p>
        </w:tc>
      </w:tr>
      <w:tr w:rsidR="646E0547" w14:paraId="3F2B29C2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EBB5B0" w14:textId="63C9AC94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1C69AC" w14:textId="3FC3D131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50% of questions correct</w:t>
            </w:r>
          </w:p>
        </w:tc>
      </w:tr>
      <w:tr w:rsidR="646E0547" w14:paraId="2DEB0E14" w14:textId="77777777" w:rsidTr="646E054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819FC" w14:textId="24A89409" w:rsidR="646E0547" w:rsidRDefault="646E0547" w:rsidP="646E0547">
            <w:pPr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lastRenderedPageBreak/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21845E" w14:textId="5A4FE9CF" w:rsidR="646E0547" w:rsidRDefault="646E0547" w:rsidP="646E0547">
            <w:pPr>
              <w:jc w:val="center"/>
              <w:rPr>
                <w:rFonts w:ascii="Arial" w:eastAsia="Arial" w:hAnsi="Arial" w:cs="Arial"/>
              </w:rPr>
            </w:pPr>
            <w:r w:rsidRPr="646E0547">
              <w:rPr>
                <w:rFonts w:ascii="Arial" w:eastAsia="Arial" w:hAnsi="Arial" w:cs="Arial"/>
              </w:rPr>
              <w:t>80%</w:t>
            </w:r>
          </w:p>
        </w:tc>
      </w:tr>
    </w:tbl>
    <w:p w14:paraId="6C8FDD52" w14:textId="7033705A" w:rsidR="646E0547" w:rsidRDefault="646E0547" w:rsidP="646E0547">
      <w:pPr>
        <w:rPr>
          <w:rFonts w:ascii="Arial" w:eastAsia="Arial" w:hAnsi="Arial" w:cs="Arial"/>
          <w:color w:val="000000" w:themeColor="text1"/>
        </w:rPr>
      </w:pPr>
    </w:p>
    <w:p w14:paraId="3821CE73" w14:textId="3FA5FDB1" w:rsidR="646E0547" w:rsidRDefault="646E0547" w:rsidP="646E0547">
      <w:pPr>
        <w:rPr>
          <w:rFonts w:ascii="Arial" w:eastAsia="Arial" w:hAnsi="Arial" w:cs="Arial"/>
          <w:color w:val="000000" w:themeColor="text1"/>
        </w:rPr>
      </w:pPr>
    </w:p>
    <w:p w14:paraId="03F47A59" w14:textId="1A26A574" w:rsidR="7E132481" w:rsidRDefault="7E132481" w:rsidP="646E0547">
      <w:pPr>
        <w:jc w:val="center"/>
        <w:rPr>
          <w:rFonts w:ascii="Arial" w:eastAsia="Arial" w:hAnsi="Arial" w:cs="Arial"/>
          <w:color w:val="000000" w:themeColor="text1"/>
        </w:rPr>
      </w:pPr>
      <w:r w:rsidRPr="646E0547">
        <w:rPr>
          <w:rFonts w:ascii="Arial" w:eastAsia="Arial" w:hAnsi="Arial" w:cs="Arial"/>
          <w:b/>
          <w:bCs/>
          <w:color w:val="000000" w:themeColor="text1"/>
        </w:rPr>
        <w:t>Program Option: Traditional On-Campus Students</w:t>
      </w:r>
    </w:p>
    <w:p w14:paraId="2808877E" w14:textId="78F04800" w:rsidR="7E132481" w:rsidRDefault="7E132481" w:rsidP="646E0547">
      <w:pPr>
        <w:jc w:val="center"/>
        <w:rPr>
          <w:rFonts w:ascii="Arial" w:eastAsia="Arial" w:hAnsi="Arial" w:cs="Arial"/>
          <w:color w:val="000000" w:themeColor="text1"/>
        </w:rPr>
      </w:pPr>
      <w:r w:rsidRPr="646E0547">
        <w:rPr>
          <w:rFonts w:ascii="Arial" w:eastAsia="Arial" w:hAnsi="Arial" w:cs="Arial"/>
          <w:b/>
          <w:bCs/>
          <w:color w:val="000000" w:themeColor="text1"/>
        </w:rPr>
        <w:t>ASSESSMENT OF STUDENT LEARNING OUTCOMES</w:t>
      </w:r>
    </w:p>
    <w:p w14:paraId="3558EAF3" w14:textId="1B42679D" w:rsidR="7E132481" w:rsidRDefault="7E132481" w:rsidP="646E0547">
      <w:pPr>
        <w:jc w:val="center"/>
        <w:rPr>
          <w:rFonts w:ascii="Arial" w:eastAsia="Arial" w:hAnsi="Arial" w:cs="Arial"/>
          <w:color w:val="000000" w:themeColor="text1"/>
        </w:rPr>
      </w:pPr>
      <w:r w:rsidRPr="646E0547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p w14:paraId="231D8E32" w14:textId="3D6D5AFD" w:rsidR="646E0547" w:rsidRDefault="646E0547" w:rsidP="646E0547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2355"/>
        <w:gridCol w:w="2835"/>
        <w:gridCol w:w="345"/>
      </w:tblGrid>
      <w:tr w:rsidR="646E0547" w14:paraId="3A15AA3A" w14:textId="77777777" w:rsidTr="646E0547">
        <w:trPr>
          <w:gridAfter w:val="1"/>
          <w:wAfter w:w="345" w:type="dxa"/>
          <w:trHeight w:val="300"/>
        </w:trPr>
        <w:tc>
          <w:tcPr>
            <w:tcW w:w="1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51542BC1" w14:textId="0F5FE47F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COMPETENCY</w:t>
            </w:r>
          </w:p>
        </w:tc>
        <w:tc>
          <w:tcPr>
            <w:tcW w:w="1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210737DD" w14:textId="4E365BC7" w:rsidR="646E0547" w:rsidRDefault="646E0547" w:rsidP="646E05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BENCHMARK</w:t>
            </w:r>
          </w:p>
          <w:p w14:paraId="384328C7" w14:textId="7C50707F" w:rsidR="646E0547" w:rsidRDefault="646E0547" w:rsidP="646E05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% (Generalist)</w:t>
            </w:r>
          </w:p>
          <w:p w14:paraId="47375D10" w14:textId="33F1A624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6A04E5" w14:textId="4E4EF073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C00000"/>
          </w:tcPr>
          <w:p w14:paraId="3A8B6BD2" w14:textId="043B195E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BENCHMARK</w:t>
            </w:r>
          </w:p>
          <w:p w14:paraId="4BFF469F" w14:textId="6F4131E9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(Specialist)</w:t>
            </w:r>
          </w:p>
          <w:p w14:paraId="78EEA636" w14:textId="62B84825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811CAE" w14:textId="6D389061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41" w:type="dxa"/>
            <w:gridSpan w:val="3"/>
            <w:tcBorders>
              <w:left w:val="single" w:sz="6" w:space="0" w:color="auto"/>
            </w:tcBorders>
            <w:shd w:val="clear" w:color="auto" w:fill="C00000"/>
          </w:tcPr>
          <w:p w14:paraId="2BA84277" w14:textId="7DFF1217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OF STUDENTS ACHIEVING BENCHMARK</w:t>
            </w:r>
          </w:p>
        </w:tc>
      </w:tr>
      <w:tr w:rsidR="646E0547" w14:paraId="678732C2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6286A" w14:textId="1FBB80AD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B02DB" w14:textId="7EEB0DE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BA54" w14:textId="1D50ADE6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0651ED" w14:textId="5B97421D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Generalist Practice 1</w:t>
            </w: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235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9848B9" w14:textId="28222371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Adv Micro Practice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78772D" w14:textId="6E5CC7F3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Adv Macro Practice</w:t>
            </w:r>
          </w:p>
        </w:tc>
        <w:tc>
          <w:tcPr>
            <w:tcW w:w="34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5222F8C" w14:textId="1853427B" w:rsidR="646E0547" w:rsidRDefault="646E0547" w:rsidP="646E05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1733D396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01AA0" w14:textId="44224187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1: </w:t>
            </w:r>
            <w:r w:rsidRPr="646E05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Demonstrate Ethical and Professional Behavior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558A1A" w14:textId="1E2ACC40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3220" w14:textId="53F47F31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9264A" w14:textId="4CB2C674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146)</w:t>
            </w:r>
          </w:p>
          <w:p w14:paraId="3102C434" w14:textId="65BC0D00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2:100% (n =37)</w:t>
            </w:r>
          </w:p>
          <w:p w14:paraId="0486C7CE" w14:textId="315520FB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6F48" w14:textId="0D7515CA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99.38% (n=162)</w:t>
            </w:r>
          </w:p>
          <w:p w14:paraId="281F2C6C" w14:textId="04ED5B6E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 100% (n=49)</w:t>
            </w:r>
          </w:p>
          <w:p w14:paraId="1AEED04E" w14:textId="64C5DE28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99.69%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85AE5" w14:textId="53969CD2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(n=12)</w:t>
            </w:r>
          </w:p>
          <w:p w14:paraId="27047432" w14:textId="1552661C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(n=4)</w:t>
            </w:r>
          </w:p>
          <w:p w14:paraId="5B4FC92C" w14:textId="19BEEB2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A6EC" w14:textId="4E128F52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2AE545B5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25E53D" w14:textId="72ED38B8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2: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t xml:space="preserve">Advance Human Rights and Social,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lastRenderedPageBreak/>
              <w:t>Economic, and Environmental Justice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7E916E" w14:textId="3408B69E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29FE" w14:textId="5022180C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D351AD" w14:textId="2BA947F4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98.35% (n = 146)</w:t>
            </w:r>
          </w:p>
          <w:p w14:paraId="250E796F" w14:textId="78C7D572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Measure 2: 100% (n =37)</w:t>
            </w:r>
          </w:p>
          <w:p w14:paraId="1FC13720" w14:textId="121F37EC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99.18%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7C716A" w14:textId="372BB856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1: 100% (n= 162)</w:t>
            </w:r>
          </w:p>
          <w:p w14:paraId="26C29EA2" w14:textId="69442627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2: 98% (n= 49)</w:t>
            </w:r>
          </w:p>
          <w:p w14:paraId="1DEF326D" w14:textId="0C39D653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99%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AF000D" w14:textId="10E53D2A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1: 100% (n= 12)</w:t>
            </w:r>
          </w:p>
          <w:p w14:paraId="70AA013B" w14:textId="1FE8FA60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2: 100% (n=4)</w:t>
            </w:r>
          </w:p>
          <w:p w14:paraId="6251415E" w14:textId="45697304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4305" w14:textId="4B7F77CB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05F92971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D434D" w14:textId="469E4448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3: </w:t>
            </w:r>
          </w:p>
          <w:p w14:paraId="70A65669" w14:textId="555DB472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sz w:val="18"/>
                <w:szCs w:val="18"/>
              </w:rPr>
              <w:t>Engage Anti-Racism, Diversity, Equity, and Inclusion (ADEI) in Practice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1B6C5" w14:textId="08D21202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BB8" w14:textId="2826595A" w:rsidR="646E0547" w:rsidRDefault="646E0547" w:rsidP="646E0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A3B4BC" w14:textId="5A6E3A7A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146)</w:t>
            </w:r>
          </w:p>
          <w:p w14:paraId="666C3632" w14:textId="58249A7E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00AA112A" w14:textId="2E6833D9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DC2FE" w14:textId="221CAEA6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162)</w:t>
            </w:r>
          </w:p>
          <w:p w14:paraId="63EF6EBE" w14:textId="4D22B1D9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 49)</w:t>
            </w:r>
          </w:p>
          <w:p w14:paraId="1455E82F" w14:textId="0385D840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4CE0B" w14:textId="57928F06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12)</w:t>
            </w:r>
          </w:p>
          <w:p w14:paraId="2113EEDB" w14:textId="24A359A0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 xml:space="preserve">Measure 2: 100% (n=4) </w:t>
            </w:r>
          </w:p>
          <w:p w14:paraId="5B82F755" w14:textId="0039BB8B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8D79" w14:textId="4B547221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6DCA3185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8C799" w14:textId="6E2F3064" w:rsidR="646E0547" w:rsidRDefault="646E0547" w:rsidP="646E05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4: </w:t>
            </w:r>
          </w:p>
          <w:p w14:paraId="55EF7CC6" w14:textId="3C40899D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sz w:val="18"/>
                <w:szCs w:val="18"/>
              </w:rPr>
              <w:t>Engage In Practice-informed Research and Research-informed Practice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3E1E5" w14:textId="5D455323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C1A4" w14:textId="593D8472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C97C55" w14:textId="2E31DE19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94.5% (n = 146)</w:t>
            </w:r>
          </w:p>
          <w:p w14:paraId="3E3CBC1B" w14:textId="4D2D4409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1C2E94B6" w14:textId="4149DFAF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97.25%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1EF9C5" w14:textId="10723047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162)</w:t>
            </w:r>
          </w:p>
          <w:p w14:paraId="02C489D0" w14:textId="665F403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 49)</w:t>
            </w:r>
          </w:p>
          <w:p w14:paraId="2F564F7A" w14:textId="698255F8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C8E0A4" w14:textId="0B0B2D89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(n=12) Measure 2: 100% (n=4)</w:t>
            </w:r>
          </w:p>
          <w:p w14:paraId="094F43B9" w14:textId="66C5DAE8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DF87" w14:textId="70380B6E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562E1C7C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778D0" w14:textId="060E10DA" w:rsidR="646E0547" w:rsidRDefault="646E0547" w:rsidP="646E05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5: </w:t>
            </w:r>
          </w:p>
          <w:p w14:paraId="0E284A3C" w14:textId="4BAFA3D5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sz w:val="18"/>
                <w:szCs w:val="18"/>
              </w:rPr>
              <w:t>Engage in Policy Practice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D8D736" w14:textId="45C356EC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364C" w14:textId="44F30B07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E4ECD7" w14:textId="564A9B83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94.5% (n = 146)</w:t>
            </w:r>
          </w:p>
          <w:p w14:paraId="540E87E8" w14:textId="38BFF79B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5250D77C" w14:textId="0851649D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97.25%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44D2E" w14:textId="7B555C6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95.67% (n= 162)</w:t>
            </w:r>
          </w:p>
          <w:p w14:paraId="37DAC9FA" w14:textId="5ACF9203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98% (n= 49)</w:t>
            </w:r>
          </w:p>
          <w:p w14:paraId="27E5A4A4" w14:textId="5F8A4A48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96.84%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CE843D" w14:textId="257A262B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12) Measure 2: 100% (n=4)</w:t>
            </w:r>
          </w:p>
          <w:p w14:paraId="2B443AEA" w14:textId="160C9CFA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0223" w14:textId="1324C09F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11158E56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6C34F" w14:textId="4C2E2086" w:rsidR="646E0547" w:rsidRDefault="646E0547" w:rsidP="646E05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6: </w:t>
            </w:r>
          </w:p>
          <w:p w14:paraId="022C7523" w14:textId="6F09B31A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sz w:val="18"/>
                <w:szCs w:val="18"/>
              </w:rPr>
              <w:t xml:space="preserve">Engage with Individuals, Families, Groups,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lastRenderedPageBreak/>
              <w:t>Organizations, and Communities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358FAD" w14:textId="6BCE7DAB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lastRenderedPageBreak/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AC75" w14:textId="7801EB48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D7CDD" w14:textId="264BB70F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99.4% (n = 146)</w:t>
            </w:r>
          </w:p>
          <w:p w14:paraId="1AD2B400" w14:textId="1A604E26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43B351F2" w14:textId="5C77920F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Total Average: 99.7%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D06228" w14:textId="201C376C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1: 99.38% (n= 162)</w:t>
            </w:r>
          </w:p>
          <w:p w14:paraId="77338D29" w14:textId="4AB32B49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 49)</w:t>
            </w:r>
          </w:p>
          <w:p w14:paraId="4C9887F0" w14:textId="329AA7B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Total Average:99.69%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F22839" w14:textId="3964868D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lastRenderedPageBreak/>
              <w:t>Measure 1: 100% (n=12) Measure 2: 100% (n=4)</w:t>
            </w:r>
          </w:p>
          <w:p w14:paraId="2BCE5975" w14:textId="4D99145E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0A16" w14:textId="4F489E3C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12B6A2AB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09D6D6" w14:textId="17C28053" w:rsidR="646E0547" w:rsidRDefault="646E0547" w:rsidP="646E05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7: </w:t>
            </w:r>
          </w:p>
          <w:p w14:paraId="735FFBFC" w14:textId="387CC569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sz w:val="18"/>
                <w:szCs w:val="18"/>
              </w:rPr>
              <w:t>Assess Individuals, Families, Groups,</w:t>
            </w:r>
            <w:r w:rsidRPr="646E05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t>Organizations, and Communities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5D6299" w14:textId="29B2E21B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4533" w14:textId="69B6A846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DA9818" w14:textId="12731BAA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97.25% (n = 146)</w:t>
            </w:r>
          </w:p>
          <w:p w14:paraId="758A5E55" w14:textId="3C8CA1CB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2C4E0312" w14:textId="62B45C68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1617CF" w14:textId="28154305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162)</w:t>
            </w:r>
          </w:p>
          <w:p w14:paraId="553D8467" w14:textId="73622277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69% (n= 49)</w:t>
            </w:r>
          </w:p>
          <w:p w14:paraId="2A7CFDD8" w14:textId="61118197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84.5%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C95491" w14:textId="32C37BD9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(n=12) Measure 2: 100% (n=4)</w:t>
            </w:r>
          </w:p>
          <w:p w14:paraId="76D81A9C" w14:textId="0DB6232D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F75" w14:textId="1D07CF75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6CE31EDE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CBEC6" w14:textId="560ED872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8:</w:t>
            </w:r>
            <w:r w:rsidRPr="646E05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t>Intervene with Individuals, Families, Groups, Organizations, and Communities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773530" w14:textId="3A16B098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2AC2" w14:textId="59868CAF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EE5FA" w14:textId="6380940A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99.45% (n = 146)</w:t>
            </w:r>
          </w:p>
          <w:p w14:paraId="63F882E2" w14:textId="310F3CDF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=37)</w:t>
            </w:r>
          </w:p>
          <w:p w14:paraId="23762214" w14:textId="4605ACBC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98.63%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E84202" w14:textId="5E4FEAFD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99.38% (n= 162)</w:t>
            </w:r>
          </w:p>
          <w:p w14:paraId="46D8C528" w14:textId="4799FDB1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 49)</w:t>
            </w:r>
          </w:p>
          <w:p w14:paraId="68B5009D" w14:textId="31C1D0D3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99.69%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45A39" w14:textId="6F51307C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(n=12) Measure 2: 100% (n=4)</w:t>
            </w:r>
          </w:p>
          <w:p w14:paraId="0F8B70AF" w14:textId="512BFDB6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AB89" w14:textId="7782C00D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46E0547" w14:paraId="4AE6D169" w14:textId="77777777" w:rsidTr="646E0547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FD5495" w14:textId="557485F6" w:rsidR="646E0547" w:rsidRDefault="646E0547" w:rsidP="646E05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6E054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9:</w:t>
            </w:r>
            <w:r w:rsidRPr="646E05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6E0547">
              <w:rPr>
                <w:rFonts w:ascii="Arial" w:eastAsia="Arial" w:hAnsi="Arial" w:cs="Arial"/>
                <w:sz w:val="18"/>
                <w:szCs w:val="18"/>
              </w:rPr>
              <w:t>Evaluate Practice with Individuals, Families, Groups, Organizations, and Communities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EFF43D" w14:textId="0F3A9DD7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9F18" w14:textId="3BC1539D" w:rsidR="646E0547" w:rsidRDefault="646E0547" w:rsidP="646E054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646E054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62766" w14:textId="05D44371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95.60% (n = 146)</w:t>
            </w:r>
          </w:p>
          <w:p w14:paraId="2610CA98" w14:textId="3E1772A8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 37)</w:t>
            </w:r>
          </w:p>
          <w:p w14:paraId="21D1EA2F" w14:textId="62852738" w:rsidR="646E0547" w:rsidRDefault="646E0547" w:rsidP="646E0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97.8%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02D09" w14:textId="14A1523C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 162)</w:t>
            </w:r>
          </w:p>
          <w:p w14:paraId="7964DB79" w14:textId="6D49E3C2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2: 100% (n= 49)</w:t>
            </w:r>
          </w:p>
          <w:p w14:paraId="47E0284B" w14:textId="7A7678B7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E9A21" w14:textId="34DADC3E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Measure 1: 100% (n=12) Measure 2: 100% (n=4)</w:t>
            </w:r>
          </w:p>
          <w:p w14:paraId="134050DE" w14:textId="02B91049" w:rsidR="646E0547" w:rsidRDefault="646E0547" w:rsidP="646E05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6E0547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  <w:tc>
          <w:tcPr>
            <w:tcW w:w="3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EAD4" w14:textId="1E80B6D8" w:rsidR="646E0547" w:rsidRDefault="646E0547" w:rsidP="646E05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2469E4" w14:textId="0FA9E8B8" w:rsidR="646E0547" w:rsidRDefault="646E0547" w:rsidP="646E0547">
      <w:pPr>
        <w:jc w:val="center"/>
        <w:rPr>
          <w:rFonts w:ascii="Aptos" w:eastAsia="Aptos" w:hAnsi="Aptos" w:cs="Aptos"/>
          <w:b/>
          <w:bCs/>
        </w:rPr>
      </w:pPr>
    </w:p>
    <w:sectPr w:rsidR="646E054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66B9" w14:textId="77777777" w:rsidR="007C5448" w:rsidRDefault="007C5448">
      <w:pPr>
        <w:spacing w:after="0" w:line="240" w:lineRule="auto"/>
      </w:pPr>
      <w:r>
        <w:separator/>
      </w:r>
    </w:p>
  </w:endnote>
  <w:endnote w:type="continuationSeparator" w:id="0">
    <w:p w14:paraId="5C30E245" w14:textId="77777777" w:rsidR="007C5448" w:rsidRDefault="007C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46E0547" w14:paraId="45DA647E" w14:textId="77777777" w:rsidTr="646E0547">
      <w:trPr>
        <w:trHeight w:val="300"/>
      </w:trPr>
      <w:tc>
        <w:tcPr>
          <w:tcW w:w="4320" w:type="dxa"/>
        </w:tcPr>
        <w:p w14:paraId="7FCA31D5" w14:textId="770D359A" w:rsidR="646E0547" w:rsidRDefault="646E0547" w:rsidP="646E0547">
          <w:pPr>
            <w:pStyle w:val="Header"/>
            <w:ind w:left="-115"/>
          </w:pPr>
        </w:p>
      </w:tc>
      <w:tc>
        <w:tcPr>
          <w:tcW w:w="4320" w:type="dxa"/>
        </w:tcPr>
        <w:p w14:paraId="0AF7C859" w14:textId="335328D1" w:rsidR="646E0547" w:rsidRDefault="646E0547" w:rsidP="646E0547">
          <w:pPr>
            <w:pStyle w:val="Header"/>
            <w:jc w:val="center"/>
          </w:pPr>
        </w:p>
      </w:tc>
      <w:tc>
        <w:tcPr>
          <w:tcW w:w="4320" w:type="dxa"/>
        </w:tcPr>
        <w:p w14:paraId="56D596D0" w14:textId="26615A3D" w:rsidR="646E0547" w:rsidRDefault="646E0547" w:rsidP="646E0547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C5448">
            <w:rPr>
              <w:noProof/>
            </w:rPr>
            <w:t>1</w:t>
          </w:r>
          <w:r>
            <w:fldChar w:fldCharType="end"/>
          </w:r>
        </w:p>
      </w:tc>
    </w:tr>
  </w:tbl>
  <w:p w14:paraId="18464DB2" w14:textId="3D847EBF" w:rsidR="646E0547" w:rsidRDefault="646E0547" w:rsidP="646E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915C" w14:textId="77777777" w:rsidR="007C5448" w:rsidRDefault="007C5448">
      <w:pPr>
        <w:spacing w:after="0" w:line="240" w:lineRule="auto"/>
      </w:pPr>
      <w:r>
        <w:separator/>
      </w:r>
    </w:p>
  </w:footnote>
  <w:footnote w:type="continuationSeparator" w:id="0">
    <w:p w14:paraId="052B87D4" w14:textId="77777777" w:rsidR="007C5448" w:rsidRDefault="007C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46E0547" w14:paraId="654F9615" w14:textId="77777777" w:rsidTr="646E0547">
      <w:trPr>
        <w:trHeight w:val="300"/>
      </w:trPr>
      <w:tc>
        <w:tcPr>
          <w:tcW w:w="4320" w:type="dxa"/>
        </w:tcPr>
        <w:p w14:paraId="71055AE6" w14:textId="74DEF0C1" w:rsidR="646E0547" w:rsidRDefault="646E0547" w:rsidP="646E0547">
          <w:pPr>
            <w:pStyle w:val="Header"/>
            <w:ind w:left="-115"/>
          </w:pPr>
        </w:p>
      </w:tc>
      <w:tc>
        <w:tcPr>
          <w:tcW w:w="4320" w:type="dxa"/>
        </w:tcPr>
        <w:p w14:paraId="59A00879" w14:textId="140DC0B9" w:rsidR="646E0547" w:rsidRDefault="646E0547" w:rsidP="646E0547">
          <w:pPr>
            <w:pStyle w:val="Header"/>
            <w:jc w:val="center"/>
          </w:pPr>
        </w:p>
      </w:tc>
      <w:tc>
        <w:tcPr>
          <w:tcW w:w="4320" w:type="dxa"/>
        </w:tcPr>
        <w:p w14:paraId="38630F87" w14:textId="2553B4E4" w:rsidR="646E0547" w:rsidRDefault="646E0547" w:rsidP="646E0547">
          <w:pPr>
            <w:pStyle w:val="Header"/>
            <w:ind w:right="-115"/>
            <w:jc w:val="right"/>
          </w:pPr>
        </w:p>
      </w:tc>
    </w:tr>
  </w:tbl>
  <w:p w14:paraId="5108D12F" w14:textId="2A7B3231" w:rsidR="646E0547" w:rsidRDefault="646E0547" w:rsidP="646E0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A8C4DB"/>
    <w:rsid w:val="0077729A"/>
    <w:rsid w:val="007C5448"/>
    <w:rsid w:val="00ED5D03"/>
    <w:rsid w:val="10585C79"/>
    <w:rsid w:val="2397EE1C"/>
    <w:rsid w:val="39FC30F3"/>
    <w:rsid w:val="50D30BFB"/>
    <w:rsid w:val="54BB5128"/>
    <w:rsid w:val="57729BB4"/>
    <w:rsid w:val="5CE4583F"/>
    <w:rsid w:val="6019D732"/>
    <w:rsid w:val="646E0547"/>
    <w:rsid w:val="6D305F14"/>
    <w:rsid w:val="73999427"/>
    <w:rsid w:val="7958EB3E"/>
    <w:rsid w:val="7CA8C4DB"/>
    <w:rsid w:val="7DB9D24B"/>
    <w:rsid w:val="7E13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C4DB"/>
  <w15:chartTrackingRefBased/>
  <w15:docId w15:val="{4643C294-E29C-45AA-B136-FE3782C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46E054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6E054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 Abby</dc:creator>
  <cp:keywords/>
  <dc:description/>
  <cp:lastModifiedBy>Freire, Priscila</cp:lastModifiedBy>
  <cp:revision>2</cp:revision>
  <dcterms:created xsi:type="dcterms:W3CDTF">2025-09-24T00:47:00Z</dcterms:created>
  <dcterms:modified xsi:type="dcterms:W3CDTF">2025-09-24T00:47:00Z</dcterms:modified>
</cp:coreProperties>
</file>